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8C7" w:rsidRPr="00AD48C7" w:rsidRDefault="00AD48C7" w:rsidP="00AD48C7">
      <w:pPr>
        <w:jc w:val="both"/>
        <w:rPr>
          <w:rFonts w:ascii="Times" w:eastAsia="Times New Roman" w:hAnsi="Times" w:cs="Times New Roman"/>
          <w:sz w:val="40"/>
          <w:szCs w:val="40"/>
        </w:rPr>
      </w:pPr>
      <w:r w:rsidRPr="00AD48C7">
        <w:rPr>
          <w:rFonts w:ascii="Times" w:eastAsia="Times New Roman" w:hAnsi="Times" w:cs="Times New Roman"/>
          <w:sz w:val="40"/>
          <w:szCs w:val="40"/>
        </w:rPr>
        <w:t>Dr. Adolph Brown, III works with schools and corporations around the world to implement best practices that support peak performance and educational excellence.  His honest, humorous and helpful keynotes and workshops have been commonly described as "delightfully different."  He has more than 30 years of experience working with issues of mental wellness, social justice, equity, education and diversity.  Dr. Brown’s solid content and multiple takeaways, insightful humor and parables are appreciated and recognized by business leaders, teachers, administrators, students and parents all over the world.  From extremely humble beginnings, he was the first in his family of five to graduate high school and go on to become a critically acclaimed clinical psychologist, university professor &amp; dean, teacher educator, businessman, investor, research scientist and recovering middle school special education teacher.  Dr. Brown considers his greatest accomplishments to be the joyfully married husband of Marla, father of 8 kind-hearted children and grandpa of Aiden.</w:t>
      </w:r>
    </w:p>
    <w:p w:rsidR="00944B11" w:rsidRDefault="00944B11">
      <w:bookmarkStart w:id="0" w:name="_GoBack"/>
      <w:bookmarkEnd w:id="0"/>
    </w:p>
    <w:sectPr w:rsidR="00944B11" w:rsidSect="00D60F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8C7"/>
    <w:rsid w:val="00944B11"/>
    <w:rsid w:val="00AD48C7"/>
    <w:rsid w:val="00D60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0B5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186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908</Characters>
  <Application>Microsoft Macintosh Word</Application>
  <DocSecurity>0</DocSecurity>
  <Lines>7</Lines>
  <Paragraphs>2</Paragraphs>
  <ScaleCrop>false</ScaleCrop>
  <Company>Wellness International LLC</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Adolph Brown</dc:creator>
  <cp:keywords/>
  <dc:description/>
  <cp:lastModifiedBy>Adolph Brown</cp:lastModifiedBy>
  <cp:revision>1</cp:revision>
  <dcterms:created xsi:type="dcterms:W3CDTF">2020-05-07T23:33:00Z</dcterms:created>
  <dcterms:modified xsi:type="dcterms:W3CDTF">2020-05-07T23:34:00Z</dcterms:modified>
</cp:coreProperties>
</file>